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58AAA" w14:textId="05147A66" w:rsidR="00E0521B" w:rsidRPr="00E0521B" w:rsidRDefault="00E0521B" w:rsidP="001079A4">
      <w:pPr>
        <w:spacing w:line="360" w:lineRule="auto"/>
        <w:jc w:val="center"/>
        <w:rPr>
          <w:b/>
          <w:bCs/>
        </w:rPr>
      </w:pPr>
      <w:r>
        <w:rPr>
          <w:b/>
          <w:bCs/>
        </w:rPr>
        <w:t>Environmental and Sustainability Policy Statement</w:t>
      </w:r>
    </w:p>
    <w:p w14:paraId="61606F1E" w14:textId="77777777" w:rsidR="001079A4" w:rsidRDefault="001079A4" w:rsidP="008C598F">
      <w:pPr>
        <w:spacing w:line="360" w:lineRule="auto"/>
        <w:jc w:val="both"/>
        <w:rPr>
          <w:u w:val="single"/>
        </w:rPr>
      </w:pPr>
    </w:p>
    <w:p w14:paraId="7D4A7729" w14:textId="29A606D2" w:rsidR="00E0521B" w:rsidRPr="00DC52C2" w:rsidRDefault="00E0521B" w:rsidP="008C598F">
      <w:pPr>
        <w:spacing w:line="360" w:lineRule="auto"/>
        <w:jc w:val="both"/>
        <w:rPr>
          <w:u w:val="single"/>
        </w:rPr>
      </w:pPr>
      <w:r w:rsidRPr="00DC52C2">
        <w:rPr>
          <w:u w:val="single"/>
        </w:rPr>
        <w:t>PURPOSE</w:t>
      </w:r>
    </w:p>
    <w:p w14:paraId="2CCA6AD1" w14:textId="47A52D74" w:rsidR="00E0521B" w:rsidRDefault="00E0521B" w:rsidP="008C598F">
      <w:pPr>
        <w:spacing w:line="360" w:lineRule="auto"/>
        <w:jc w:val="both"/>
      </w:pPr>
      <w:r>
        <w:t>To define the Spartan Controls Limited’s environmental and sustainability policy</w:t>
      </w:r>
      <w:r w:rsidR="007B2E5E">
        <w:t>, to enable periodic review of practices to ensure compliance and to set out objectives for future improvement.</w:t>
      </w:r>
    </w:p>
    <w:p w14:paraId="68B2AD0F" w14:textId="77777777" w:rsidR="001079A4" w:rsidRDefault="001079A4" w:rsidP="008C598F">
      <w:pPr>
        <w:spacing w:line="360" w:lineRule="auto"/>
        <w:jc w:val="both"/>
        <w:rPr>
          <w:u w:val="single"/>
        </w:rPr>
      </w:pPr>
    </w:p>
    <w:p w14:paraId="6C709556" w14:textId="5F01F220" w:rsidR="00E0521B" w:rsidRPr="00DC52C2" w:rsidRDefault="00E0521B" w:rsidP="008C598F">
      <w:pPr>
        <w:spacing w:line="360" w:lineRule="auto"/>
        <w:jc w:val="both"/>
        <w:rPr>
          <w:u w:val="single"/>
        </w:rPr>
      </w:pPr>
      <w:r w:rsidRPr="00DC52C2">
        <w:rPr>
          <w:u w:val="single"/>
        </w:rPr>
        <w:t>POLICY</w:t>
      </w:r>
    </w:p>
    <w:p w14:paraId="361DF409" w14:textId="77777777" w:rsidR="00E0521B" w:rsidRDefault="00E0521B" w:rsidP="008C598F">
      <w:pPr>
        <w:spacing w:line="360" w:lineRule="auto"/>
        <w:jc w:val="both"/>
      </w:pPr>
      <w:r>
        <w:t>1 GENERAL POLICY</w:t>
      </w:r>
    </w:p>
    <w:p w14:paraId="0A6A8E09" w14:textId="2327BEA0" w:rsidR="00E0521B" w:rsidRDefault="00E0521B" w:rsidP="008C598F">
      <w:pPr>
        <w:spacing w:after="0" w:line="360" w:lineRule="auto"/>
        <w:jc w:val="both"/>
      </w:pPr>
      <w:r>
        <w:t xml:space="preserve">1.1 Spartan Controls Limited </w:t>
      </w:r>
      <w:r w:rsidR="007B2E5E">
        <w:t>(</w:t>
      </w:r>
      <w:r>
        <w:t>“The Company”</w:t>
      </w:r>
      <w:r w:rsidR="007B2E5E">
        <w:t>)</w:t>
      </w:r>
      <w:r>
        <w:t xml:space="preserve"> is a UK stockist and distributor of HVAC controls, meters, pumps and pressurisation equipment. The Company is aware that its operations can have an impact on the environment and is therefore committed to the continual improvement and periodic review </w:t>
      </w:r>
      <w:r w:rsidR="007B2E5E">
        <w:t>of</w:t>
      </w:r>
      <w:r>
        <w:t xml:space="preserve"> its environmental performance, includi</w:t>
      </w:r>
      <w:r w:rsidR="007B2E5E">
        <w:t xml:space="preserve">ng </w:t>
      </w:r>
      <w:r>
        <w:t>the following:</w:t>
      </w:r>
    </w:p>
    <w:p w14:paraId="28C8443A" w14:textId="7F59CA95" w:rsidR="00E0521B" w:rsidRDefault="00E0521B" w:rsidP="008C598F">
      <w:pPr>
        <w:pStyle w:val="ListParagraph"/>
        <w:numPr>
          <w:ilvl w:val="0"/>
          <w:numId w:val="3"/>
        </w:numPr>
        <w:spacing w:line="360" w:lineRule="auto"/>
        <w:jc w:val="both"/>
      </w:pPr>
      <w:r>
        <w:t>Compl</w:t>
      </w:r>
      <w:r w:rsidR="007B2E5E">
        <w:t>iance</w:t>
      </w:r>
      <w:r>
        <w:t xml:space="preserve"> with legislative and ethical standards concerning care of the environment and the prevention of pollution.</w:t>
      </w:r>
    </w:p>
    <w:p w14:paraId="3D977D59" w14:textId="08BE9AE0" w:rsidR="00E0521B" w:rsidRDefault="007B2E5E" w:rsidP="008C598F">
      <w:pPr>
        <w:pStyle w:val="ListParagraph"/>
        <w:numPr>
          <w:ilvl w:val="0"/>
          <w:numId w:val="3"/>
        </w:numPr>
        <w:spacing w:line="360" w:lineRule="auto"/>
        <w:jc w:val="both"/>
      </w:pPr>
      <w:r>
        <w:t>Reduction of its</w:t>
      </w:r>
      <w:r w:rsidR="00E0521B">
        <w:t xml:space="preserve"> consumption of energy and waste, including the reduction and reuse of packaging material and office paper.</w:t>
      </w:r>
    </w:p>
    <w:p w14:paraId="49B803C6" w14:textId="32D54BEF" w:rsidR="00E0521B" w:rsidRDefault="007B2E5E" w:rsidP="008C598F">
      <w:pPr>
        <w:pStyle w:val="ListParagraph"/>
        <w:numPr>
          <w:ilvl w:val="0"/>
          <w:numId w:val="3"/>
        </w:numPr>
        <w:spacing w:line="360" w:lineRule="auto"/>
        <w:jc w:val="both"/>
      </w:pPr>
      <w:r>
        <w:t>Reduction of</w:t>
      </w:r>
      <w:r w:rsidR="00E0521B">
        <w:t xml:space="preserve"> vehicle emissions through the continual review of </w:t>
      </w:r>
      <w:r>
        <w:t xml:space="preserve">its </w:t>
      </w:r>
      <w:r w:rsidR="00E0521B">
        <w:t>delivery and sales network via commercial vehicles and company cars.</w:t>
      </w:r>
    </w:p>
    <w:p w14:paraId="1D1AB039" w14:textId="7BACF1B7" w:rsidR="00DE712B" w:rsidRDefault="007B2E5E" w:rsidP="008C598F">
      <w:pPr>
        <w:pStyle w:val="ListParagraph"/>
        <w:numPr>
          <w:ilvl w:val="0"/>
          <w:numId w:val="3"/>
        </w:numPr>
        <w:spacing w:line="360" w:lineRule="auto"/>
        <w:jc w:val="both"/>
      </w:pPr>
      <w:r>
        <w:t>Management of the</w:t>
      </w:r>
      <w:r w:rsidR="00E0521B">
        <w:t xml:space="preserve"> waste it generates using the best practical environmental opti</w:t>
      </w:r>
      <w:r w:rsidR="00C75858">
        <w:t>o</w:t>
      </w:r>
      <w:r w:rsidR="00E0521B">
        <w:t>n through reuse, recycling and recovery.</w:t>
      </w:r>
    </w:p>
    <w:p w14:paraId="6EF5F3E3" w14:textId="1AFDF7F9" w:rsidR="00DE712B" w:rsidRDefault="00DE712B" w:rsidP="008C598F">
      <w:pPr>
        <w:pStyle w:val="ListParagraph"/>
        <w:numPr>
          <w:ilvl w:val="0"/>
          <w:numId w:val="3"/>
        </w:numPr>
        <w:spacing w:line="360" w:lineRule="auto"/>
        <w:jc w:val="both"/>
      </w:pPr>
      <w:r>
        <w:t>Minimis</w:t>
      </w:r>
      <w:r w:rsidR="007B2E5E">
        <w:t>ation of any</w:t>
      </w:r>
      <w:r>
        <w:t xml:space="preserve"> negative impact on global and local environment, community, society and economy.</w:t>
      </w:r>
    </w:p>
    <w:p w14:paraId="28158F4A" w14:textId="103FBAB0" w:rsidR="00DE712B" w:rsidRDefault="00DE712B" w:rsidP="008C598F">
      <w:pPr>
        <w:pStyle w:val="ListParagraph"/>
        <w:numPr>
          <w:ilvl w:val="0"/>
          <w:numId w:val="3"/>
        </w:numPr>
        <w:spacing w:line="360" w:lineRule="auto"/>
        <w:jc w:val="both"/>
      </w:pPr>
      <w:r>
        <w:t>Integrati</w:t>
      </w:r>
      <w:r w:rsidR="007B2E5E">
        <w:t>on of</w:t>
      </w:r>
      <w:r>
        <w:t xml:space="preserve"> sustainability considerations into </w:t>
      </w:r>
      <w:r w:rsidR="007B2E5E">
        <w:t>its</w:t>
      </w:r>
      <w:r>
        <w:t xml:space="preserve"> business decisions.</w:t>
      </w:r>
    </w:p>
    <w:p w14:paraId="77E9B140" w14:textId="7BDA267F" w:rsidR="007B2E5E" w:rsidRDefault="007B2E5E" w:rsidP="008C598F">
      <w:pPr>
        <w:spacing w:line="360" w:lineRule="auto"/>
        <w:jc w:val="both"/>
      </w:pPr>
      <w:r>
        <w:t xml:space="preserve">1.2 The Company </w:t>
      </w:r>
      <w:r w:rsidR="008C598F">
        <w:t>encourages</w:t>
      </w:r>
      <w:r>
        <w:t xml:space="preserve"> its suppliers </w:t>
      </w:r>
      <w:r w:rsidR="008C598F">
        <w:t xml:space="preserve">to </w:t>
      </w:r>
      <w:r>
        <w:t xml:space="preserve">demonstrate their commitment to protecting the environment and promoting sustainability in their business practices </w:t>
      </w:r>
      <w:r w:rsidR="001079A4">
        <w:t xml:space="preserve">and to document this </w:t>
      </w:r>
      <w:r>
        <w:t>via their own environmental policy</w:t>
      </w:r>
      <w:r w:rsidR="001079A4">
        <w:t xml:space="preserve"> statement</w:t>
      </w:r>
      <w:r>
        <w:t>.</w:t>
      </w:r>
    </w:p>
    <w:p w14:paraId="6E84B810" w14:textId="7A33AD96" w:rsidR="00E0521B" w:rsidRDefault="007B2E5E" w:rsidP="008C598F">
      <w:pPr>
        <w:spacing w:line="360" w:lineRule="auto"/>
        <w:jc w:val="both"/>
      </w:pPr>
      <w:r>
        <w:t xml:space="preserve">1.3 </w:t>
      </w:r>
      <w:r w:rsidR="00E0521B">
        <w:t xml:space="preserve">The contents of this policy are communicated to the Company’s staff and </w:t>
      </w:r>
      <w:r>
        <w:t>the policy</w:t>
      </w:r>
      <w:r w:rsidR="00C75858">
        <w:t xml:space="preserve"> </w:t>
      </w:r>
      <w:r w:rsidR="00E0521B">
        <w:t>is displayed on the notice board</w:t>
      </w:r>
      <w:r>
        <w:t xml:space="preserve"> in the company kitchen.</w:t>
      </w:r>
    </w:p>
    <w:p w14:paraId="74963924" w14:textId="6432E352" w:rsidR="00E0521B" w:rsidRDefault="007B2E5E" w:rsidP="008C598F">
      <w:pPr>
        <w:spacing w:line="360" w:lineRule="auto"/>
        <w:jc w:val="both"/>
      </w:pPr>
      <w:r>
        <w:t xml:space="preserve">1.4 </w:t>
      </w:r>
      <w:r w:rsidR="00E0521B">
        <w:t>Copies of any relevant documentation are made available upon request.</w:t>
      </w:r>
    </w:p>
    <w:p w14:paraId="5D42995A" w14:textId="77777777" w:rsidR="001079A4" w:rsidRDefault="001079A4" w:rsidP="008C598F">
      <w:pPr>
        <w:spacing w:line="360" w:lineRule="auto"/>
        <w:jc w:val="both"/>
      </w:pPr>
    </w:p>
    <w:p w14:paraId="68D7BC1A" w14:textId="7B03D656" w:rsidR="00E0521B" w:rsidRDefault="00E0521B" w:rsidP="008C598F">
      <w:pPr>
        <w:spacing w:line="360" w:lineRule="auto"/>
        <w:jc w:val="both"/>
      </w:pPr>
      <w:r>
        <w:lastRenderedPageBreak/>
        <w:t>2 WASTE AND RESOURCE MANAGEMENT</w:t>
      </w:r>
    </w:p>
    <w:p w14:paraId="5FAC3B1A" w14:textId="2423CB20" w:rsidR="00E0521B" w:rsidRDefault="00E0521B" w:rsidP="008C598F">
      <w:pPr>
        <w:spacing w:line="360" w:lineRule="auto"/>
        <w:jc w:val="both"/>
      </w:pPr>
      <w:r>
        <w:t>2.1 The Company manages the waste it generates using the best practical environmental options through reuse, recycling and recovery</w:t>
      </w:r>
      <w:r w:rsidR="009E3982">
        <w:t>, including the reuse of packaging materials and the recycling of scrap metal and sub-standard or damaged packaging.</w:t>
      </w:r>
    </w:p>
    <w:p w14:paraId="154D1739" w14:textId="3B6F914F" w:rsidR="00E0521B" w:rsidRDefault="00E0521B" w:rsidP="008C598F">
      <w:pPr>
        <w:spacing w:line="360" w:lineRule="auto"/>
        <w:jc w:val="both"/>
      </w:pPr>
      <w:r>
        <w:t>2.2 The Company seeks to minimise waste and to consider options to reduce packaging on products, a</w:t>
      </w:r>
      <w:r w:rsidR="001079A4">
        <w:t>s well as applying</w:t>
      </w:r>
      <w:r>
        <w:t xml:space="preserve"> </w:t>
      </w:r>
      <w:r w:rsidR="008C598F">
        <w:t xml:space="preserve">in-house </w:t>
      </w:r>
      <w:r>
        <w:t>controls on resource management, such as the use of stationery and office paper.</w:t>
      </w:r>
    </w:p>
    <w:p w14:paraId="2DCA6654" w14:textId="22C1A5E0" w:rsidR="00E0521B" w:rsidRDefault="00E0521B" w:rsidP="008C598F">
      <w:pPr>
        <w:spacing w:line="360" w:lineRule="auto"/>
        <w:jc w:val="both"/>
      </w:pPr>
      <w:r>
        <w:t>2.3 The Company’s waste is managed in accordance with all legal requirements, hazardous waste regulations and its duty of care obligations.</w:t>
      </w:r>
    </w:p>
    <w:p w14:paraId="7C7F2B91" w14:textId="77777777" w:rsidR="00D27429" w:rsidRDefault="00D27429" w:rsidP="008C598F">
      <w:pPr>
        <w:spacing w:line="360" w:lineRule="auto"/>
        <w:jc w:val="both"/>
      </w:pPr>
    </w:p>
    <w:p w14:paraId="48C47A75" w14:textId="77777777" w:rsidR="00E0521B" w:rsidRDefault="00E0521B" w:rsidP="008C598F">
      <w:pPr>
        <w:spacing w:line="360" w:lineRule="auto"/>
        <w:jc w:val="both"/>
      </w:pPr>
      <w:r>
        <w:t>3 ENERGY AND WATER TREATMENT</w:t>
      </w:r>
    </w:p>
    <w:p w14:paraId="023B80D6" w14:textId="7D39BE59" w:rsidR="00E0521B" w:rsidRDefault="00E0521B" w:rsidP="008C598F">
      <w:pPr>
        <w:spacing w:line="360" w:lineRule="auto"/>
        <w:jc w:val="both"/>
      </w:pPr>
      <w:r>
        <w:t xml:space="preserve">3.1 The Company encourages regular reviews to reduce the consumption of energy and water and continually considers options for </w:t>
      </w:r>
      <w:r w:rsidR="008C598F">
        <w:t xml:space="preserve">increased </w:t>
      </w:r>
      <w:r>
        <w:t>energy efficienc</w:t>
      </w:r>
      <w:r w:rsidR="00DE712B">
        <w:t>y</w:t>
      </w:r>
      <w:r w:rsidR="009E3982">
        <w:t>, including installation of energy-efficient lightbulbs and appliances.</w:t>
      </w:r>
    </w:p>
    <w:p w14:paraId="579A440C" w14:textId="67E9BCA4" w:rsidR="009E3982" w:rsidRDefault="009E3982" w:rsidP="008C598F">
      <w:pPr>
        <w:spacing w:line="360" w:lineRule="auto"/>
        <w:jc w:val="both"/>
      </w:pPr>
      <w:r>
        <w:t>3.2 The Company seeks to reduce energy wastage</w:t>
      </w:r>
      <w:r w:rsidR="008C598F">
        <w:t>, for example</w:t>
      </w:r>
      <w:r>
        <w:t xml:space="preserve"> through </w:t>
      </w:r>
      <w:r w:rsidR="00F2784E">
        <w:t xml:space="preserve">ensuring that the warehouse shutter stays closed as much as possible during </w:t>
      </w:r>
      <w:r w:rsidR="0041669D">
        <w:t>the colder</w:t>
      </w:r>
      <w:r w:rsidR="00F2784E">
        <w:t xml:space="preserve"> months, and that lights are only switched on when an area is in use.</w:t>
      </w:r>
    </w:p>
    <w:p w14:paraId="6FFA4EB0" w14:textId="77777777" w:rsidR="00D27429" w:rsidRDefault="00D27429" w:rsidP="008C598F">
      <w:pPr>
        <w:spacing w:line="360" w:lineRule="auto"/>
        <w:jc w:val="both"/>
      </w:pPr>
    </w:p>
    <w:p w14:paraId="48AD70DD" w14:textId="334B6F51" w:rsidR="00E0521B" w:rsidRDefault="00E0521B" w:rsidP="008C598F">
      <w:pPr>
        <w:spacing w:line="360" w:lineRule="auto"/>
        <w:jc w:val="both"/>
      </w:pPr>
      <w:r>
        <w:t>4 TRANSPORT AND TRAVEL</w:t>
      </w:r>
    </w:p>
    <w:p w14:paraId="7F7A0A54" w14:textId="0CF6D12C" w:rsidR="00E0521B" w:rsidRDefault="00E0521B" w:rsidP="008C598F">
      <w:pPr>
        <w:spacing w:line="360" w:lineRule="auto"/>
        <w:jc w:val="both"/>
      </w:pPr>
      <w:r>
        <w:t xml:space="preserve">4.1 The Company seeks to reduce the impact of vehicle emissions by ensuring they are well </w:t>
      </w:r>
      <w:r w:rsidR="00C61E37">
        <w:t>m</w:t>
      </w:r>
      <w:r>
        <w:t>aintained</w:t>
      </w:r>
      <w:r w:rsidR="00DE712B">
        <w:t>.</w:t>
      </w:r>
    </w:p>
    <w:p w14:paraId="723FA851" w14:textId="73C3468B" w:rsidR="009E3982" w:rsidRDefault="00E0521B" w:rsidP="008C598F">
      <w:pPr>
        <w:spacing w:line="360" w:lineRule="auto"/>
        <w:jc w:val="both"/>
      </w:pPr>
      <w:r>
        <w:t xml:space="preserve">4.2 The Company actively encourages the reduction of CO2 emissions through the company car lists, by the purchasing of </w:t>
      </w:r>
      <w:proofErr w:type="gramStart"/>
      <w:r>
        <w:t>fuel</w:t>
      </w:r>
      <w:r w:rsidR="00D27429">
        <w:t xml:space="preserve"> </w:t>
      </w:r>
      <w:r>
        <w:t>efficient</w:t>
      </w:r>
      <w:proofErr w:type="gramEnd"/>
      <w:r>
        <w:t xml:space="preserve"> vehicles and</w:t>
      </w:r>
      <w:r w:rsidR="00C61E37">
        <w:t xml:space="preserve"> the recent introduction of h</w:t>
      </w:r>
      <w:r w:rsidR="00D27429">
        <w:t>ybrid</w:t>
      </w:r>
      <w:r w:rsidR="00F2784E">
        <w:t xml:space="preserve"> </w:t>
      </w:r>
      <w:r>
        <w:t>vehicles to the fleet</w:t>
      </w:r>
      <w:r w:rsidR="009E3982">
        <w:t>.</w:t>
      </w:r>
    </w:p>
    <w:p w14:paraId="31DF1EEE" w14:textId="77777777" w:rsidR="00DE712B" w:rsidRDefault="00DE712B" w:rsidP="008C598F">
      <w:pPr>
        <w:spacing w:line="360" w:lineRule="auto"/>
        <w:jc w:val="both"/>
      </w:pPr>
    </w:p>
    <w:p w14:paraId="39D34B9C" w14:textId="77777777" w:rsidR="00E0521B" w:rsidRDefault="00E0521B" w:rsidP="008C598F">
      <w:pPr>
        <w:spacing w:line="360" w:lineRule="auto"/>
        <w:jc w:val="both"/>
      </w:pPr>
      <w:r>
        <w:t>5 COMMUNITY</w:t>
      </w:r>
    </w:p>
    <w:p w14:paraId="652EC051" w14:textId="41500FC0" w:rsidR="00E0521B" w:rsidRDefault="00E0521B" w:rsidP="008C598F">
      <w:pPr>
        <w:spacing w:line="360" w:lineRule="auto"/>
        <w:jc w:val="both"/>
      </w:pPr>
      <w:r>
        <w:t>5.1 The Company invests in its employees and provides training to meet its objectives of efficiency and service to customers and suppliers.</w:t>
      </w:r>
    </w:p>
    <w:p w14:paraId="14AD544C" w14:textId="3A169BBB" w:rsidR="00F2784E" w:rsidRDefault="00F2784E" w:rsidP="008C598F">
      <w:pPr>
        <w:spacing w:line="360" w:lineRule="auto"/>
        <w:jc w:val="both"/>
      </w:pPr>
      <w:r>
        <w:t>5.2 the Company regularly takes action to safeguard the local environment through active management of the pond on its property</w:t>
      </w:r>
      <w:r w:rsidR="0041669D">
        <w:t xml:space="preserve">, </w:t>
      </w:r>
      <w:r>
        <w:t xml:space="preserve">through removal of litter and detritus and management of </w:t>
      </w:r>
      <w:r w:rsidR="0041669D">
        <w:lastRenderedPageBreak/>
        <w:t>weed</w:t>
      </w:r>
      <w:r>
        <w:t xml:space="preserve"> build-up.  It has also recently started a “reclamation” project of a small outside area, removing </w:t>
      </w:r>
      <w:r w:rsidR="0041669D">
        <w:t xml:space="preserve">non-beneficial </w:t>
      </w:r>
      <w:r>
        <w:t>weeds and planting flowers to support local populations of pollinators.</w:t>
      </w:r>
    </w:p>
    <w:p w14:paraId="5E8DE737" w14:textId="59FB74BC" w:rsidR="00C61E37" w:rsidRDefault="00C61E37" w:rsidP="008C598F">
      <w:pPr>
        <w:spacing w:line="360" w:lineRule="auto"/>
        <w:jc w:val="both"/>
      </w:pPr>
      <w:r>
        <w:t xml:space="preserve">6 </w:t>
      </w:r>
      <w:proofErr w:type="gramStart"/>
      <w:r>
        <w:t>REVIEW</w:t>
      </w:r>
      <w:proofErr w:type="gramEnd"/>
    </w:p>
    <w:p w14:paraId="1EBA3F7E" w14:textId="52C5316A" w:rsidR="00C61E37" w:rsidRDefault="00C61E37" w:rsidP="008C598F">
      <w:pPr>
        <w:spacing w:line="360" w:lineRule="auto"/>
        <w:jc w:val="both"/>
      </w:pPr>
      <w:r>
        <w:t>6.1</w:t>
      </w:r>
      <w:r w:rsidRPr="00C61E37">
        <w:t xml:space="preserve"> Th</w:t>
      </w:r>
      <w:r>
        <w:t>is</w:t>
      </w:r>
      <w:r w:rsidRPr="00C61E37">
        <w:t xml:space="preserve"> policy will be reviewed by the Company’s Directors and updated annually</w:t>
      </w:r>
      <w:r w:rsidR="0041669D">
        <w:t xml:space="preserve"> or following any major legislative changes.</w:t>
      </w:r>
    </w:p>
    <w:p w14:paraId="37A210C9" w14:textId="77777777" w:rsidR="00C61E37" w:rsidRDefault="00C61E37" w:rsidP="008C598F">
      <w:pPr>
        <w:spacing w:line="360" w:lineRule="auto"/>
        <w:jc w:val="both"/>
      </w:pPr>
    </w:p>
    <w:p w14:paraId="354A2F8E" w14:textId="749BE2C7" w:rsidR="00D27429" w:rsidRDefault="001079A4" w:rsidP="008C598F">
      <w:pPr>
        <w:spacing w:line="360" w:lineRule="auto"/>
        <w:jc w:val="both"/>
      </w:pPr>
      <w:r>
        <w:t xml:space="preserve">Reviewed: </w:t>
      </w:r>
      <w:r w:rsidR="00D27429">
        <w:t>29 April 2022</w:t>
      </w:r>
    </w:p>
    <w:p w14:paraId="30DFF35D" w14:textId="77777777" w:rsidR="00D27429" w:rsidRDefault="00D27429" w:rsidP="008C598F">
      <w:pPr>
        <w:spacing w:line="360" w:lineRule="auto"/>
        <w:jc w:val="both"/>
      </w:pPr>
    </w:p>
    <w:sectPr w:rsidR="00D274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D0B01"/>
    <w:multiLevelType w:val="hybridMultilevel"/>
    <w:tmpl w:val="B5040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BD34F6"/>
    <w:multiLevelType w:val="hybridMultilevel"/>
    <w:tmpl w:val="69FC7FC0"/>
    <w:lvl w:ilvl="0" w:tplc="8C1CAD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1F23FB"/>
    <w:multiLevelType w:val="hybridMultilevel"/>
    <w:tmpl w:val="07D25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2861217">
    <w:abstractNumId w:val="2"/>
  </w:num>
  <w:num w:numId="2" w16cid:durableId="1427119841">
    <w:abstractNumId w:val="0"/>
  </w:num>
  <w:num w:numId="3" w16cid:durableId="809595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21B"/>
    <w:rsid w:val="001079A4"/>
    <w:rsid w:val="00197C99"/>
    <w:rsid w:val="0024615E"/>
    <w:rsid w:val="0041669D"/>
    <w:rsid w:val="007B2E5E"/>
    <w:rsid w:val="00875D2D"/>
    <w:rsid w:val="008C598F"/>
    <w:rsid w:val="00995ACA"/>
    <w:rsid w:val="009E3982"/>
    <w:rsid w:val="00C61E37"/>
    <w:rsid w:val="00C75858"/>
    <w:rsid w:val="00D27429"/>
    <w:rsid w:val="00DC52C2"/>
    <w:rsid w:val="00DE712B"/>
    <w:rsid w:val="00E0521B"/>
    <w:rsid w:val="00F27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24384"/>
  <w15:chartTrackingRefBased/>
  <w15:docId w15:val="{B407CA1A-9AE8-48AC-B7A0-349018C6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E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3</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8</cp:revision>
  <dcterms:created xsi:type="dcterms:W3CDTF">2022-04-29T09:59:00Z</dcterms:created>
  <dcterms:modified xsi:type="dcterms:W3CDTF">2022-06-14T09:15:00Z</dcterms:modified>
</cp:coreProperties>
</file>